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7E" w:rsidRPr="00552B7E" w:rsidRDefault="00552B7E" w:rsidP="00552B7E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552B7E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ИСТОРИЧЕСКАЯ СПРАВКА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отмены крепостного права в 1861 г. крестьяне села Новохуторное были крепостными помещиков Шидловских. Только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Бирюченском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уезде Шидловские владели 22 тысячами десятин земли. Сначала село Новохуторное носило название "слобода Благодатная 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Почему владельцы этого богатого имения называли его Благодатным, объясняется тем, что у помещиков была своеобразная мода на звучные, умиротворяющие названия вроде Отрадное, Званое, Уютное, Зеленый рай. А вот второе название слободы -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топонимическая загадка, которую еще предстоит разгадать. Первые сведения о селе юные краеведы Новохуторной средней школы узнали из материалов Государственного архива древних актов. Согласно "экономическим примечаниям к планам Генерального межевания"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Бирюченского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(конец XVIII - начало XIX вв.), содержащим сведения на момент 5 - й ревизии (середина 1790 г.), "слобода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населенная "черкасами на пашне", принадлежала поручику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Евдакиму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Степанову сыну Шидловскому и детям умершего коллежского асессора Андрея Степанова сына Шидловского Николаю, Дмитрию, Петру, Александру, Алексею и Ионе; в слободе было 150 дворов и проживало 482 мужчины и 503 женщины; река Тихая Сосна "в летнее и жаркое время" имела ширину "в одну сажень", а глубину - "в четверть аршина", в реке водились щука, окунь, налим, линь, плотва, пескари; о существовании в слободе церкви упоминаний нет".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XIX века, кроме основной слободы с тремя названиями, существовала еще одна -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-2, которую в документах писали так: "Бывшая Резникова, Благодатная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Государственного архива Воронежской области, в справочниках административно - территориального деления Воронежской губернии за 1859 г., 1900 г., 1906 г. значится слобода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(Благодатная,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Бирюченском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уезде Воронежской губернии.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1859 г. в слободе Новохуторной имелось 74 двора (в них проживало жителей 403 мужского пола и 423 женского пола) и православная церковь.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1900 г. слобода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насчитывала 146 дворов (в них проживал 1251 житель).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1906 г. в слободе Новохуторной имелось 153 двора (в них проживало жителей 647 мужского пола и 573 женского пола), земская и церковноприходская школы.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Стараниями помещика Шидловского в конце 50 -х гг. XIX века в слободе была построена каменная церковь. Она владела 33 десятинами земли. Всего в 90 -х гг. XIX века в приход этой церкви входило до 900 верующих из четырех населенных пунктов: слободы и слободки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Новохуторных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Сухочевы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Благодатные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") и двух хуторов - Гнилуши и Плужникова, находящихся в трех верстах от села Новохуторное. Церковь была закрыта в 1933 г. Здание же использовалось для хозяйственных нужд местного колхоза еще 20 лет и разрушили его в 1953 г.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крестьянские дворы были многолюдными: по семь - восемь душ в каждом. Надельная земля в конце XIX века распределялась неравномерно: 35 семей владели пашней до 5 десятин, эти хозяйства особенно сильно страдали от малоземелья. 62 семейства имели наделы более значительные, но тоже довольно скромные - от 5 до 15 десятин, 5 семей были безземельными. Слобожане арендовали свыше 217 десятин пашни. В слободе </w:t>
      </w: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широко использовался наемный труд: 22 хозяйства нанимали батраков, 19 - работников. В слободе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(Новохуторное) в 34 дворах имелись сады, а 36 владели рощами.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слободе имелось 29 торговых заведений и 31 промышленное, </w:t>
      </w:r>
      <w:proofErr w:type="gram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</w:t>
      </w:r>
      <w:proofErr w:type="gram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мельница, сукновалка.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1890 г. земскими статистиками здесь учтено всего 27 рабочих лошадей и 4 не рабочих, 3 жеребенка, 21 корова, 8 свиней, 51 овца.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с нищенскими наделами крестьян находилось богатое имение помещицы Натальи Ивановны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обширным ухоженным садом, домом и другими хозяйственными постройками. Всего у барыни с лесом было 345 десятин.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Сухочевские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одни из первых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Бирюченском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уезде поднялись на борьбу с местной помещицей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июня 1903 г. 16 жителей буквально уничтожили сад помещицы, срубив или ободрав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271 дерева.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оценила ущерб от порубки фруктового сада на сумму 5123 рубля.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рапорта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Бирюченского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исправника Н.И. Гиацинтова, направленного им Воронежскому губернатору С.С. Андреевскому, становится ясной причина этого варварского акта: "… порчу деревьев и порубку они сделали по злобе за то, что сперва они держали аренду земли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Домогацкой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будто бы им обещали снова сдать таковую, но сдали крестьянину слободы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Землянской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Илье Захаровичу Веретенникову".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1917 г. внесли свои изменения в жизнь селян. Первым комсомольцем в селе был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Я.М.Мешков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января 1921 г. махновцы ворвались в хутора Бодяков и Плужников, где остановился на ночлег продотряд № 1295, переброшенный из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Палатовской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Ливенскую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волость. От рук махновцев погибло 33 человека, в том числе председатель ячейки продотряда П.И. Седов, комиссар продотряда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П.С.Самсонов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коммунисты К.Д.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Лейтис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И.Г. Ренев, С.А.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Рысьев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коллективизации в селе начался в 1930 г. В колхоз свозили семенной материал, приводили лошадей, крупный рогатый скот, приносили сбрую. Первым председателем колхоза избирается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А.К.Кадиленко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образовался колхоз "Заветы Ильича". Председателем стал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тридцатитысячник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города Калач -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Плященко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разное время хозяйство возглавляли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А.Бодяков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В.К.Горченко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А.Е.Кравченко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Н.С.Лихолетов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В.Т.Игнатенко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Я.Н.Горченко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М.М.Иванов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Г.Н.Байдин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В.Д.Кузнецов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1939 г. колхоз стал участником Всесоюзной сельскохозяйственной выставки.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Замечательные женщины - труженицы села Ф.М. Тупицына, С.З.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А.Ф. Кравцова были удостоены Дипломов и Почетных грамот Всесоюзной выставки достижений народного хозяйства.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300 жителей села воевали на фронтах Великой Отечественной войны.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В.С.Горовой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удостоен высокого звания Героя Советского Союза.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войны женщины, старики, дети неустанно трудились в тылу: пахали на волах и коровах, вручную косили и убирали урожай. Село не один раз бомбили фашистские </w:t>
      </w: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самолеты. Почти 20 лет пролежала бомба под домом Кравцовой Анны Тимофеевны. И лишь в середине 60 - х гг. с помощью саперов ее удалось обезвредить.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1942 г. немцы оккупировали Новохуторное. За время оккупации и при освобождении села от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фашистских захватчиков погибло 14 солдат и 2 офицера. Из них известны фамилии четырех солдат: Е.К. Быстров,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И.И.Евдокимов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Д.И. Мехов,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В.И.Скогигоров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похоронены в братской могиле в центре села Новохуторное. После окончания войны на братской могиле был установлен памятник. Здесь же на плитах увековечены фамилии погибших односельчан.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войны жизнь в селах начала постепенно налаживаться, крепла экономика колхозов. Был построен молочный комплекс крупного рогатого скота.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1981 - 1986 гг. возросло среднегодовое производство зерна, сахарной свеклы, молока и мяса. Начала осуществляться программа по социальному переустройству села.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несколько лет в селе построено 15 двухквартирных домов, по 2 квартиры в каждом, сельский Дом культуры, баня, проведен водопровод, проложена дорога с твердым покрытием. Позже построены магазин и детский сад, здание сельской администрации.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имеется средняя школа, библиотека,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акушерский пункт и АТС.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2000 - 2001 гг. открыты торговый павильон "Мечта" - ЧП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В.И.Егорова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пельменный цех - ЧП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Е.В.Ревенко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Новохуторного по праву гордятся своими земляками: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А.М.Пивненко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участником трех войн, Георгиевским кавалером;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В.С.Горовым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Героем Советского Союза;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Ф.М.Гайдуковым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подполковником, участником трех войн;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Я.И.Кадиленко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майором, участником многих боевых операций на фронтах Великой Отечественной войны;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И.С.Василенко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участником Курской битвы, форсирования Днепра, Берлинской операции;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Д.Ф.Ревенко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участником операции "Багратион", удостоенным многих боевых наград: орденов Славы III степени, Красной Звезды, двух медалей "За отвагу";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Л.С.Ревенко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преподавателем биологии и химии, много лет возглавлявшей коллектив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Волоконовской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М.К.Горовым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активным участником Великой Отечественной войны, удостоенным боевых наград: ордена Отечественной войны II степени, медали "За победу над Германией в Великой Отечественной войне", долгие годы работавшим директором Новохуторной средней школы;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А.Б.Лящевым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врачом - хирургом, поэтом, прозаиком.</w:t>
      </w:r>
    </w:p>
    <w:p w:rsidR="00552B7E" w:rsidRPr="00552B7E" w:rsidRDefault="00552B7E" w:rsidP="00552B7E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552B7E">
        <w:rPr>
          <w:rFonts w:ascii="inherit" w:eastAsia="Times New Roman" w:hAnsi="inherit" w:cs="Times New Roman"/>
          <w:sz w:val="27"/>
          <w:szCs w:val="27"/>
          <w:lang w:eastAsia="ru-RU"/>
        </w:rPr>
        <w:t>Новохуторная</w:t>
      </w:r>
      <w:proofErr w:type="spellEnd"/>
      <w:r w:rsidRPr="00552B7E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средняя школа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сведения о школе в селе Новохуторное относятся к 1880 г. По данным Государственного архива Воронежской области, "…село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Ставочнике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"Важнейшие селения Европейской России за 1880 г. значится как слобода Благодатная (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Ново-Хуторная -2) Успенской волости,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Бирюченского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уезда, Воронежской губернии, в которой указаны православная церковь и школа".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документам, полученным из Государственного архива Воронежской области, значится: "… в 1906 г. в слободе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Сухочева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имелись 1 земская школа, 1 церковноприходская школа, в которых обучалось 65 мальчиков и 25 девочек".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1921 г. учителями в начальной школе работали сестры и брат Лебедевы - Лидия Ефимовна, Надежда Ефимовна, Константин Ефимович.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1924 г. учитель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П.В.Харламов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 вечернюю школу.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1927 г. обучение вели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А.Е.Крячков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С.Д.Крячкова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30-х гг. было построено новое кирпичное здание школы. В это же время церковноприходская школа, в которой мальчики учились 4 года, а девочки - 3 года, преобразуется в школу колхозной молодежи, затем получившую статус семилетней.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1932 по 1939 г. директором Новохуторной семилетней школы был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П.Т.Пьяникин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1939 по 1944 г.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Новохуторную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семилетнюю школу возглавлял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И.Г.Титаренко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1944 по 1952 гг. -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А.И.Следкова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Завуч школы -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Н.И.Свищев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Учителями работали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Т.Н.Слюсарева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В.Л.Ересенко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Д.С.Скибин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Н.П.Скибина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А.А.Горченко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П.Я.Горовая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К.Н.Галенко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М.П.Крамарева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И.М.Свистунов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1952 по 1959 гг. педколлектив школы возглавлял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И.П.Мякоткин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Учителями работали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П.Я.Горовая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К.Н.Галенко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А.А.Горченко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М.А.Науменко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М.К.Горовой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Л.Б.Лящева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И.М.Свистунов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А.А.Чернеда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А.П.Пономарева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В.Н.Яковлева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Н.Я.Набокин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1959 по 1985 гг. директором Новохуторной семилетней школы, а затем средней школы работал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М.К.Горовой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Человек энергичный, знающий, требовательный. В короткий срок ему удалось решить одну из сложнейших задач - строительство нового школьного здания. С 1962 г. учащиеся уже занимались в новом здании, а школа стала средней. Большое внимание Михаил Кузьмич уделял созданию учебных кабинетов. Изучив соответствующие документы, опыт других школ района и методически вооружив учителей, школа перешла на кабинетную систему обучения.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1985 по 2001 гг. директором работал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И.М.Свищев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Макарович; заместителем директора по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работе -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О.И.Коленченко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заместителем директора по воспитательной работе -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В.К.Свищева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педагогическом коллективе трудились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М.В.Горченко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А.А.Горченко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Л.Б.Лящева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А.П.Рогованова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М.К.Горовой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Н.Н.Гутулей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Т.А.Вдовенко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Л.П.Осадчая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Т.А.Свищева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И.М.Шатов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В.Д.Свистунов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Н.Г.Михайлов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Г.Т.Бородина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Н.П.Бородин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Ж.Б.Свищева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А.И.Воронков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А.В.Исаенко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В.В.Гребенников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Н.П.Чебиняева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Р.М.Ковтуненко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Г.Н.Рыгованова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В.С.Ревенко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Н.И.Пупынина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Н.Н.Коленченко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З.Д.Свищева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2001 года школой руководит талантливый педагог и опытный администратор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Ж.Б.Свищева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Воспитанники школы успешно выступают на районных олимпиадах по математике, физике, истории, праву и политике. Выпускники школы трудятся в различных отраслях народного хозяйства.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Н.М.Рыгованова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окончила с отличием биологический факультет Белгородского Государственного педагогического института, работает учителем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Корочанской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Л.И.Тупицина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окончила с отличием институт строительных материалов им. Гришманова, работает инженером-строителем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г.Краснодар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Д.И.Чупрынин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геолого-минералогических наук, профессор, директор одного из газовых концернов на Украине.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О.П.Матвеева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кандидат философских наук, преподаватель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А.А.Сидоренко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кандидат физико-математических наук, преподаватель Воронежского инженерно-строительного института.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В.М.Горченко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старший научный сотрудник Объединенного института ядерных исследований АН РФ.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О.Ф.Курилкина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окончила с отличием филологический факультет Белгородского Государственного педагогического института, работает директором средней школы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г.Белгороде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В.А.Беленко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кандидат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математических наук, работает на кафедре физики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И.А.Беленко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доцент, кандидат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математических наук, работает на кафедре физики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А.А.Беленко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отличием окончила географический факультет </w:t>
      </w:r>
      <w:proofErr w:type="spellStart"/>
      <w:proofErr w:type="gram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на одной из фирм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г.Белгорода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А.Исаенко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окончила с отличием биологический факультет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работает заместителем директора школы по воспитательной работе, учителем биологии.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А.Кравцов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окончил исторический факультет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работает учителем истории в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г.Алексеевка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В.С.Лящев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 сельскохозяйственную академию с красным дипломом, продолжил учебу в аспирантуре, защитил диссертацию, работает в сельскохозяйственной академии.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выпускники школы стали учителями и директорами школ нашего района. Среди них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Ж.Б.Свищева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Новохуторной средней общеобразовательной школы,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Р.Б.Калинина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директор Горовской основной общеобразовательной школы,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В.С.Петьков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истории и ОБЖ Горовской основной общеобразовательной школы,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Т.М.Ильинова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математики Горовской основной общеобразовательной школы,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В.А.Семенова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математики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Коломыцевской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школы.</w:t>
      </w:r>
    </w:p>
    <w:p w:rsidR="00552B7E" w:rsidRPr="00552B7E" w:rsidRDefault="00552B7E" w:rsidP="00552B7E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552B7E">
        <w:rPr>
          <w:rFonts w:ascii="inherit" w:eastAsia="Times New Roman" w:hAnsi="inherit" w:cs="Times New Roman"/>
          <w:sz w:val="27"/>
          <w:szCs w:val="27"/>
          <w:lang w:eastAsia="ru-RU"/>
        </w:rPr>
        <w:t>Село Горевое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1859 г. -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Бирюченского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 "хутор казенный и владельческий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Гнилушенский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(Гнилуша) при реке Тихой Сосне по тракту на город Харьков, дворов 67, 623 жителя (320 мужского и 303 женского пола)". В 1900 г. - "хутор Гнилуша при реке Тихой Сосне" - 130 дворов, 895 жителей (456 мужского и 439 женского пола), 1173 десятины надельной земли, общественное здание, школа грамотности, 9 ветряных и 1 водяная мельницы, 2 маслобойных завода, мелочная и винная лавки.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июля 1928 г. хутор Гнилуша относится к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Новохуторному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Совету Буденновского района.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1931 г. в Гнилуше насчитывалось 1330 жителей. В 1950 - е гг. деревня Гнилуша относилась к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Новохуторному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Совету Красногвардейского района.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января 1968 г. деревня Гнилуша была переименована в село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Горовое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Героя Советского Союза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В.С.Горового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ru-RU"/>
        </w:rPr>
      </w:pPr>
      <w:proofErr w:type="spellStart"/>
      <w:r w:rsidRPr="00552B7E">
        <w:rPr>
          <w:rFonts w:ascii="inherit" w:eastAsia="Times New Roman" w:hAnsi="inherit" w:cs="Times New Roman"/>
          <w:sz w:val="27"/>
          <w:szCs w:val="27"/>
          <w:lang w:eastAsia="ru-RU"/>
        </w:rPr>
        <w:t>Горовская</w:t>
      </w:r>
      <w:proofErr w:type="spellEnd"/>
      <w:r w:rsidRPr="00552B7E">
        <w:rPr>
          <w:rFonts w:ascii="inherit" w:eastAsia="Times New Roman" w:hAnsi="inherit" w:cs="Times New Roman"/>
          <w:sz w:val="27"/>
          <w:szCs w:val="27"/>
          <w:lang w:eastAsia="ru-RU"/>
        </w:rPr>
        <w:t xml:space="preserve"> основная общеобразовательная школа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XVIII - начале XIX вв. на сходе граждан села было решено открыть школу для детей. Первая школа разместилась в частных домах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Е.П.Петькова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Л.Чебеняева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1907 г. была построена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Гнилушанская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школа, включающая три класса и помещения для проживания учителей. Обучалось 40 человек. Одним из учителей в то время был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В.И.Смирнов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1938 г. в школе создана пионерская организация. Пионерский отряд насчитывал 12 человек. Первой пионервожатой была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М.И.Голованева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Pr="00552B7E" w:rsidRDefault="00552B7E" w:rsidP="00552B7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войны в школе была создана "Тимуровская команда", которая оказывала помощь семьям погибших воинов. В 1954 г. на базе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Гнилушанской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образовалась семилетняя школа. В 1955 г. было пристроено дополнительно еще 6 классных комнат. В разные годы педагогический коллектив возглавляли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К.А.Голованев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Великой Отечественной войны;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В.Л.Ересенков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А.С.Голованев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П.В.Никитенко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Р.М.Ярковая</w:t>
      </w:r>
      <w:proofErr w:type="spellEnd"/>
      <w:r w:rsidRPr="00552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7E" w:rsidRDefault="00552B7E">
      <w:bookmarkStart w:id="0" w:name="_GoBack"/>
      <w:bookmarkEnd w:id="0"/>
    </w:p>
    <w:sectPr w:rsidR="0055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7E"/>
    <w:rsid w:val="0055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C2293-897A-40FD-9E2B-0322606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5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2234</Words>
  <Characters>12735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2022-03-30T12:49:00Z</dcterms:created>
  <dcterms:modified xsi:type="dcterms:W3CDTF">2022-03-30T12:52:00Z</dcterms:modified>
</cp:coreProperties>
</file>